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D74" w:rsidRPr="003A5904" w:rsidRDefault="00D52D74" w:rsidP="00D52D74">
      <w:pPr>
        <w:pStyle w:val="a4"/>
        <w:widowControl w:val="0"/>
        <w:tabs>
          <w:tab w:val="left" w:pos="851"/>
        </w:tabs>
        <w:ind w:firstLine="567"/>
        <w:rPr>
          <w:b/>
          <w:color w:val="FF0000"/>
          <w:sz w:val="24"/>
          <w:szCs w:val="24"/>
        </w:rPr>
      </w:pPr>
      <w:r w:rsidRPr="003A5904">
        <w:rPr>
          <w:b/>
          <w:color w:val="FF0000"/>
          <w:sz w:val="24"/>
          <w:szCs w:val="24"/>
        </w:rPr>
        <w:t>Вариант 1</w:t>
      </w:r>
    </w:p>
    <w:p w:rsidR="00D52D74" w:rsidRPr="00D52D74" w:rsidRDefault="00D52D74" w:rsidP="00D52D74">
      <w:pPr>
        <w:pStyle w:val="a4"/>
        <w:widowControl w:val="0"/>
        <w:tabs>
          <w:tab w:val="left" w:pos="851"/>
        </w:tabs>
        <w:ind w:firstLine="567"/>
        <w:rPr>
          <w:b/>
          <w:sz w:val="24"/>
          <w:szCs w:val="24"/>
        </w:rPr>
      </w:pPr>
    </w:p>
    <w:p w:rsidR="00D14DEA" w:rsidRPr="00D52D74" w:rsidRDefault="00D52D74" w:rsidP="00D52D74">
      <w:pPr>
        <w:pStyle w:val="a4"/>
        <w:widowControl w:val="0"/>
        <w:tabs>
          <w:tab w:val="left" w:pos="851"/>
        </w:tabs>
        <w:ind w:firstLine="567"/>
        <w:rPr>
          <w:sz w:val="24"/>
          <w:szCs w:val="24"/>
        </w:rPr>
      </w:pPr>
      <w:r>
        <w:rPr>
          <w:sz w:val="24"/>
          <w:szCs w:val="24"/>
        </w:rPr>
        <w:t>1</w:t>
      </w:r>
      <w:proofErr w:type="gramStart"/>
      <w:r>
        <w:rPr>
          <w:sz w:val="24"/>
          <w:szCs w:val="24"/>
        </w:rPr>
        <w:t xml:space="preserve"> </w:t>
      </w:r>
      <w:r w:rsidR="00D14DEA" w:rsidRPr="00D52D74">
        <w:rPr>
          <w:sz w:val="24"/>
          <w:szCs w:val="24"/>
        </w:rPr>
        <w:t>Д</w:t>
      </w:r>
      <w:proofErr w:type="gramEnd"/>
      <w:r w:rsidR="00D14DEA" w:rsidRPr="00D52D74">
        <w:rPr>
          <w:sz w:val="24"/>
          <w:szCs w:val="24"/>
        </w:rPr>
        <w:t>айте понятия следующим определениям</w:t>
      </w:r>
    </w:p>
    <w:tbl>
      <w:tblPr>
        <w:tblW w:w="9328" w:type="dxa"/>
        <w:tblInd w:w="4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51"/>
        <w:gridCol w:w="4677"/>
      </w:tblGrid>
      <w:tr w:rsidR="00D14DEA" w:rsidRPr="00D52D74" w:rsidTr="004C37F2">
        <w:tc>
          <w:tcPr>
            <w:tcW w:w="4651" w:type="dxa"/>
            <w:shd w:val="clear" w:color="auto" w:fill="auto"/>
          </w:tcPr>
          <w:p w:rsidR="00D14DEA" w:rsidRPr="00D52D74" w:rsidRDefault="00D14DEA" w:rsidP="00D52D74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D52D74">
              <w:rPr>
                <w:color w:val="000000"/>
                <w:sz w:val="24"/>
                <w:szCs w:val="24"/>
              </w:rPr>
              <w:t>Термин</w:t>
            </w:r>
          </w:p>
        </w:tc>
        <w:tc>
          <w:tcPr>
            <w:tcW w:w="4677" w:type="dxa"/>
            <w:shd w:val="clear" w:color="auto" w:fill="auto"/>
          </w:tcPr>
          <w:p w:rsidR="00D14DEA" w:rsidRPr="00D52D74" w:rsidRDefault="00D14DEA" w:rsidP="00D52D74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52D74">
              <w:rPr>
                <w:sz w:val="24"/>
                <w:szCs w:val="24"/>
              </w:rPr>
              <w:t>Понятие</w:t>
            </w:r>
          </w:p>
        </w:tc>
      </w:tr>
      <w:tr w:rsidR="00D14DEA" w:rsidRPr="00D52D74" w:rsidTr="004C37F2">
        <w:tc>
          <w:tcPr>
            <w:tcW w:w="4651" w:type="dxa"/>
            <w:shd w:val="clear" w:color="auto" w:fill="auto"/>
          </w:tcPr>
          <w:p w:rsidR="00D14DEA" w:rsidRPr="00D52D74" w:rsidRDefault="00D14DEA" w:rsidP="00D52D74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D52D74">
              <w:rPr>
                <w:sz w:val="24"/>
                <w:szCs w:val="24"/>
              </w:rPr>
              <w:t xml:space="preserve">Время производства  </w:t>
            </w:r>
          </w:p>
        </w:tc>
        <w:tc>
          <w:tcPr>
            <w:tcW w:w="4677" w:type="dxa"/>
            <w:shd w:val="clear" w:color="auto" w:fill="auto"/>
          </w:tcPr>
          <w:p w:rsidR="00D14DEA" w:rsidRPr="00D52D74" w:rsidRDefault="00D14DEA" w:rsidP="00D52D74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D14DEA" w:rsidRPr="00D52D74" w:rsidTr="004C37F2">
        <w:tc>
          <w:tcPr>
            <w:tcW w:w="4651" w:type="dxa"/>
            <w:shd w:val="clear" w:color="auto" w:fill="auto"/>
          </w:tcPr>
          <w:p w:rsidR="00D14DEA" w:rsidRPr="00D52D74" w:rsidRDefault="00D14DEA" w:rsidP="00D52D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Износ </w:t>
            </w:r>
          </w:p>
        </w:tc>
        <w:tc>
          <w:tcPr>
            <w:tcW w:w="4677" w:type="dxa"/>
            <w:shd w:val="clear" w:color="auto" w:fill="auto"/>
          </w:tcPr>
          <w:p w:rsidR="00D14DEA" w:rsidRPr="00D52D74" w:rsidRDefault="00D14DEA" w:rsidP="00D52D74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D14DEA" w:rsidRPr="00D52D74" w:rsidTr="004C37F2">
        <w:tc>
          <w:tcPr>
            <w:tcW w:w="4651" w:type="dxa"/>
            <w:shd w:val="clear" w:color="auto" w:fill="auto"/>
          </w:tcPr>
          <w:p w:rsidR="00D14DEA" w:rsidRPr="00D52D74" w:rsidRDefault="00D14DEA" w:rsidP="00D52D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 xml:space="preserve">Амортизация </w:t>
            </w:r>
          </w:p>
        </w:tc>
        <w:tc>
          <w:tcPr>
            <w:tcW w:w="4677" w:type="dxa"/>
            <w:shd w:val="clear" w:color="auto" w:fill="auto"/>
          </w:tcPr>
          <w:p w:rsidR="00D14DEA" w:rsidRPr="00D52D74" w:rsidRDefault="00D14DEA" w:rsidP="00D52D74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D14DEA" w:rsidRPr="00D52D74" w:rsidTr="004C37F2">
        <w:tc>
          <w:tcPr>
            <w:tcW w:w="4651" w:type="dxa"/>
            <w:shd w:val="clear" w:color="auto" w:fill="auto"/>
          </w:tcPr>
          <w:p w:rsidR="00D14DEA" w:rsidRPr="00D52D74" w:rsidRDefault="00D14DEA" w:rsidP="00D52D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>Моральный износ</w:t>
            </w:r>
          </w:p>
        </w:tc>
        <w:tc>
          <w:tcPr>
            <w:tcW w:w="4677" w:type="dxa"/>
            <w:shd w:val="clear" w:color="auto" w:fill="auto"/>
          </w:tcPr>
          <w:p w:rsidR="00D14DEA" w:rsidRPr="00D52D74" w:rsidRDefault="00D14DEA" w:rsidP="00D52D74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i/>
                <w:color w:val="FF0000"/>
                <w:sz w:val="24"/>
                <w:szCs w:val="24"/>
              </w:rPr>
            </w:pPr>
          </w:p>
        </w:tc>
      </w:tr>
      <w:tr w:rsidR="00D14DEA" w:rsidRPr="00D52D74" w:rsidTr="004C37F2">
        <w:trPr>
          <w:trHeight w:val="227"/>
        </w:trPr>
        <w:tc>
          <w:tcPr>
            <w:tcW w:w="4651" w:type="dxa"/>
            <w:shd w:val="clear" w:color="auto" w:fill="auto"/>
          </w:tcPr>
          <w:p w:rsidR="00D14DEA" w:rsidRPr="00D52D74" w:rsidRDefault="00D14DEA" w:rsidP="00D52D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 xml:space="preserve">Кругооборот капитала  </w:t>
            </w:r>
          </w:p>
        </w:tc>
        <w:tc>
          <w:tcPr>
            <w:tcW w:w="4677" w:type="dxa"/>
            <w:shd w:val="clear" w:color="auto" w:fill="auto"/>
          </w:tcPr>
          <w:p w:rsidR="00D14DEA" w:rsidRPr="00D52D74" w:rsidRDefault="00D14DEA" w:rsidP="00D52D74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</w:tbl>
    <w:p w:rsidR="00D14DEA" w:rsidRPr="00D52D74" w:rsidRDefault="00D14DEA" w:rsidP="00D52D74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30BE" w:rsidRPr="00D52D74" w:rsidRDefault="00D52D74" w:rsidP="00D52D74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="007630BE" w:rsidRPr="00D52D74">
        <w:rPr>
          <w:rFonts w:ascii="Times New Roman" w:hAnsi="Times New Roman" w:cs="Times New Roman"/>
          <w:sz w:val="24"/>
          <w:szCs w:val="24"/>
        </w:rPr>
        <w:t>Непрерывно повторяющийся процесс производительного соединения факторов производства с целью создания товаров, получения дохода в рамках относительно обособленных звеньев экономики представляет собой:</w:t>
      </w:r>
    </w:p>
    <w:p w:rsidR="007630BE" w:rsidRPr="00D52D74" w:rsidRDefault="007630BE" w:rsidP="00D52D7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Национальное воспроизводство</w:t>
      </w:r>
    </w:p>
    <w:p w:rsidR="007630BE" w:rsidRPr="00D52D74" w:rsidRDefault="007630BE" w:rsidP="00D52D7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Индивидуальное воспроизводство</w:t>
      </w:r>
    </w:p>
    <w:p w:rsidR="007630BE" w:rsidRPr="00D52D74" w:rsidRDefault="007630BE" w:rsidP="00D52D7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Расширенное воспроизводство</w:t>
      </w:r>
    </w:p>
    <w:p w:rsidR="007630BE" w:rsidRPr="00D52D74" w:rsidRDefault="007630BE" w:rsidP="00D52D7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Простое воспроизводство</w:t>
      </w:r>
    </w:p>
    <w:p w:rsidR="007630BE" w:rsidRPr="00D52D74" w:rsidRDefault="007630BE" w:rsidP="00D52D7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z w:val="24"/>
          <w:szCs w:val="24"/>
        </w:rPr>
        <w:t>Нулевое воспроизводство</w:t>
      </w:r>
    </w:p>
    <w:p w:rsidR="007630BE" w:rsidRPr="00D52D74" w:rsidRDefault="007630BE" w:rsidP="00D52D74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30BE" w:rsidRPr="00D52D74" w:rsidRDefault="00D52D74" w:rsidP="00D52D74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="007630BE" w:rsidRPr="00D52D74">
        <w:rPr>
          <w:rFonts w:ascii="Times New Roman" w:hAnsi="Times New Roman" w:cs="Times New Roman"/>
          <w:sz w:val="24"/>
          <w:szCs w:val="24"/>
        </w:rPr>
        <w:t xml:space="preserve">Определить ежегодные амортизационные отчисления, если среднегодовая стоимость ОПФ 1000,0 </w:t>
      </w:r>
      <w:proofErr w:type="spellStart"/>
      <w:proofErr w:type="gramStart"/>
      <w:r w:rsidR="007630BE" w:rsidRPr="00D52D74">
        <w:rPr>
          <w:rFonts w:ascii="Times New Roman" w:hAnsi="Times New Roman" w:cs="Times New Roman"/>
          <w:sz w:val="24"/>
          <w:szCs w:val="24"/>
        </w:rPr>
        <w:t>тыс</w:t>
      </w:r>
      <w:proofErr w:type="spellEnd"/>
      <w:proofErr w:type="gramEnd"/>
      <w:r w:rsidR="007630BE" w:rsidRPr="00D52D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30BE" w:rsidRPr="00D52D7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="007630BE" w:rsidRPr="00D52D74">
        <w:rPr>
          <w:rFonts w:ascii="Times New Roman" w:hAnsi="Times New Roman" w:cs="Times New Roman"/>
          <w:sz w:val="24"/>
          <w:szCs w:val="24"/>
        </w:rPr>
        <w:t>, а срок службы 3 лет</w:t>
      </w:r>
    </w:p>
    <w:p w:rsidR="00DE28F9" w:rsidRPr="00D52D74" w:rsidRDefault="00D52D74" w:rsidP="00D52D74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DE28F9" w:rsidRPr="00D52D74">
        <w:rPr>
          <w:rFonts w:ascii="Times New Roman" w:hAnsi="Times New Roman" w:cs="Times New Roman"/>
          <w:sz w:val="24"/>
          <w:szCs w:val="24"/>
        </w:rPr>
        <w:t xml:space="preserve">Чему равна фондоотдача, если выпуск продукции составил 1500 тыс. </w:t>
      </w:r>
      <w:proofErr w:type="spellStart"/>
      <w:r w:rsidR="00DE28F9" w:rsidRPr="00D52D7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="00DE28F9" w:rsidRPr="00D52D74">
        <w:rPr>
          <w:rFonts w:ascii="Times New Roman" w:hAnsi="Times New Roman" w:cs="Times New Roman"/>
          <w:sz w:val="24"/>
          <w:szCs w:val="24"/>
        </w:rPr>
        <w:t xml:space="preserve">, а среднегодовая стоимость ОПФ 250 </w:t>
      </w:r>
      <w:proofErr w:type="spellStart"/>
      <w:r w:rsidR="00DE28F9" w:rsidRPr="00D52D74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="00DE28F9" w:rsidRPr="00D52D74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DE28F9" w:rsidRPr="00D52D74">
        <w:rPr>
          <w:rFonts w:ascii="Times New Roman" w:hAnsi="Times New Roman" w:cs="Times New Roman"/>
          <w:sz w:val="24"/>
          <w:szCs w:val="24"/>
        </w:rPr>
        <w:t>г</w:t>
      </w:r>
      <w:proofErr w:type="spellEnd"/>
    </w:p>
    <w:p w:rsidR="00DE28F9" w:rsidRPr="00D52D74" w:rsidRDefault="00D52D74" w:rsidP="00D52D74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28F9" w:rsidRPr="00D52D74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DE28F9" w:rsidRPr="00D52D74">
        <w:rPr>
          <w:rFonts w:ascii="Times New Roman" w:hAnsi="Times New Roman" w:cs="Times New Roman"/>
          <w:sz w:val="24"/>
          <w:szCs w:val="24"/>
        </w:rPr>
        <w:t xml:space="preserve">пределить среднегодовую стоимость оборотного капитала, если коэффициент оборачиваемости оборотного капитала 5 ,  а объем реализованной продукции составил 25000тыс.тг. </w:t>
      </w:r>
    </w:p>
    <w:p w:rsidR="005C7186" w:rsidRPr="003A5904" w:rsidRDefault="005C7186" w:rsidP="00D52D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5C7186" w:rsidRPr="003A59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0008F"/>
    <w:multiLevelType w:val="hybridMultilevel"/>
    <w:tmpl w:val="456A89D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86943B0"/>
    <w:multiLevelType w:val="hybridMultilevel"/>
    <w:tmpl w:val="DE12DA2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9466F96"/>
    <w:multiLevelType w:val="hybridMultilevel"/>
    <w:tmpl w:val="15D8711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3125554"/>
    <w:multiLevelType w:val="hybridMultilevel"/>
    <w:tmpl w:val="5DA273D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FF4135B"/>
    <w:multiLevelType w:val="hybridMultilevel"/>
    <w:tmpl w:val="78E467B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EC755FC"/>
    <w:multiLevelType w:val="hybridMultilevel"/>
    <w:tmpl w:val="C4BAC20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FEE7319"/>
    <w:multiLevelType w:val="hybridMultilevel"/>
    <w:tmpl w:val="8CAC2FE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C7186"/>
    <w:rsid w:val="003A5904"/>
    <w:rsid w:val="00401F99"/>
    <w:rsid w:val="005C7186"/>
    <w:rsid w:val="007630BE"/>
    <w:rsid w:val="00940599"/>
    <w:rsid w:val="009D0A52"/>
    <w:rsid w:val="00D14DEA"/>
    <w:rsid w:val="00D52D74"/>
    <w:rsid w:val="00DE28F9"/>
    <w:rsid w:val="00DE3E08"/>
    <w:rsid w:val="00F01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E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7630BE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5">
    <w:name w:val="Основной текст Знак"/>
    <w:basedOn w:val="a0"/>
    <w:link w:val="a4"/>
    <w:rsid w:val="007630BE"/>
    <w:rPr>
      <w:rFonts w:ascii="Times New Roman" w:eastAsia="Batang" w:hAnsi="Times New Roman" w:cs="Times New Roman"/>
      <w:sz w:val="28"/>
      <w:szCs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2020-03-17T15:04:00Z</dcterms:created>
  <dcterms:modified xsi:type="dcterms:W3CDTF">2020-03-17T17:20:00Z</dcterms:modified>
</cp:coreProperties>
</file>